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1560F" w14:textId="77777777" w:rsidR="005B6DA2" w:rsidRPr="005B6DA2" w:rsidRDefault="005B6DA2" w:rsidP="005B6D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hi-IN"/>
        </w:rPr>
      </w:pPr>
      <w:r w:rsidRPr="005B6DA2">
        <w:rPr>
          <w:rFonts w:ascii="Times New Roman" w:eastAsia="Times New Roman" w:hAnsi="Times New Roman" w:cs="Times New Roman"/>
          <w:b/>
          <w:bCs/>
          <w:sz w:val="27"/>
          <w:szCs w:val="27"/>
          <w:lang w:bidi="hi-IN"/>
        </w:rPr>
        <w:t>PRIVACY POLICY</w:t>
      </w:r>
    </w:p>
    <w:p w14:paraId="689F6440" w14:textId="77777777" w:rsidR="005B6DA2" w:rsidRPr="005B6DA2" w:rsidRDefault="005B6DA2" w:rsidP="005B6D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5B6DA2">
        <w:rPr>
          <w:rFonts w:ascii="Times New Roman" w:eastAsia="Times New Roman" w:hAnsi="Times New Roman" w:cs="Times New Roman"/>
          <w:sz w:val="24"/>
          <w:szCs w:val="24"/>
          <w:lang w:bidi="hi-IN"/>
        </w:rPr>
        <w:t>At IJAPRDD Journal, we are committed to safeguarding the privacy of our users. The following points explain how user information is handled:</w:t>
      </w:r>
    </w:p>
    <w:p w14:paraId="45D5CD2E" w14:textId="77777777" w:rsidR="005B6DA2" w:rsidRPr="005B6DA2" w:rsidRDefault="005B6DA2" w:rsidP="005B6D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5B6DA2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Personal information provided by users is kept secure and will not be shared with any third party without prior consent, unless required under applicable laws or regulations. </w:t>
      </w:r>
    </w:p>
    <w:p w14:paraId="362D4710" w14:textId="77777777" w:rsidR="005B6DA2" w:rsidRPr="005B6DA2" w:rsidRDefault="005B6DA2" w:rsidP="005B6D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5B6DA2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Any information submitted by users will be used strictly in accordance with the terms and conditions related to the services selected on the website. </w:t>
      </w:r>
    </w:p>
    <w:p w14:paraId="020BF321" w14:textId="77777777" w:rsidR="005B6DA2" w:rsidRPr="005B6DA2" w:rsidRDefault="005B6DA2" w:rsidP="005B6D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5B6DA2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Users may choose to receive alerts (such as Table of Contents updates or journal-related notifications) at the time of registration. </w:t>
      </w:r>
    </w:p>
    <w:p w14:paraId="1F7AE2F3" w14:textId="77777777" w:rsidR="005B6DA2" w:rsidRPr="005B6DA2" w:rsidRDefault="005B6DA2" w:rsidP="005B6D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5B6DA2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Users can unsubscribe from these alert services at any time by clicking the unsubscribe link provided in the email or by visiting the website. </w:t>
      </w:r>
    </w:p>
    <w:p w14:paraId="48615354" w14:textId="77777777" w:rsidR="005B6DA2" w:rsidRPr="005B6DA2" w:rsidRDefault="005B6DA2" w:rsidP="005B6D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5B6DA2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IJAPRDD Journal is not responsible for the content, policies, or practices of any third-party websites linked from this site. </w:t>
      </w:r>
    </w:p>
    <w:p w14:paraId="58C6A032" w14:textId="77777777" w:rsidR="005B6DA2" w:rsidRPr="005B6DA2" w:rsidRDefault="005B6DA2" w:rsidP="005B6D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5B6DA2">
        <w:rPr>
          <w:rFonts w:ascii="Times New Roman" w:eastAsia="Times New Roman" w:hAnsi="Times New Roman" w:cs="Times New Roman"/>
          <w:sz w:val="24"/>
          <w:szCs w:val="24"/>
          <w:lang w:bidi="hi-IN"/>
        </w:rPr>
        <w:t>IJAPRDD Journal reserves the right to update or modify this Privacy Policy at any time. Users are advised to regularly review the website for the latest version.</w:t>
      </w:r>
    </w:p>
    <w:p w14:paraId="3D8816BF" w14:textId="4326B242" w:rsidR="00811B92" w:rsidRPr="005B6DA2" w:rsidRDefault="00811B92" w:rsidP="005B6DA2"/>
    <w:sectPr w:rsidR="00811B92" w:rsidRPr="005B6DA2" w:rsidSect="00261A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36A07" w14:textId="77777777" w:rsidR="00341E9B" w:rsidRDefault="00341E9B" w:rsidP="00261AB8">
      <w:pPr>
        <w:spacing w:after="0" w:line="240" w:lineRule="auto"/>
      </w:pPr>
      <w:r>
        <w:separator/>
      </w:r>
    </w:p>
  </w:endnote>
  <w:endnote w:type="continuationSeparator" w:id="0">
    <w:p w14:paraId="1F26F55C" w14:textId="77777777" w:rsidR="00341E9B" w:rsidRDefault="00341E9B" w:rsidP="00261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233C" w14:textId="77777777" w:rsidR="00261AB8" w:rsidRDefault="00261A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DEFAD" w14:textId="77777777" w:rsidR="00261AB8" w:rsidRDefault="00261A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56BD6" w14:textId="77777777" w:rsidR="00261AB8" w:rsidRDefault="00261A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18156" w14:textId="77777777" w:rsidR="00341E9B" w:rsidRDefault="00341E9B" w:rsidP="00261AB8">
      <w:pPr>
        <w:spacing w:after="0" w:line="240" w:lineRule="auto"/>
      </w:pPr>
      <w:r>
        <w:separator/>
      </w:r>
    </w:p>
  </w:footnote>
  <w:footnote w:type="continuationSeparator" w:id="0">
    <w:p w14:paraId="14563B27" w14:textId="77777777" w:rsidR="00341E9B" w:rsidRDefault="00341E9B" w:rsidP="00261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F2DBD" w14:textId="6911062B" w:rsidR="00261AB8" w:rsidRDefault="005B6DA2">
    <w:pPr>
      <w:pStyle w:val="Header"/>
    </w:pPr>
    <w:r>
      <w:rPr>
        <w:noProof/>
      </w:rPr>
      <w:pict w14:anchorId="4D268B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4111922" o:spid="_x0000_s1029" type="#_x0000_t75" style="position:absolute;margin-left:0;margin-top:0;width:12in;height:594pt;z-index:-251657216;mso-position-horizontal:center;mso-position-horizontal-relative:margin;mso-position-vertical:center;mso-position-vertical-relative:margin" o:allowincell="f">
          <v:imagedata r:id="rId1" o:title="IJAPRDD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69DD8" w14:textId="5AC6163E" w:rsidR="00261AB8" w:rsidRDefault="005B6DA2">
    <w:pPr>
      <w:pStyle w:val="Header"/>
    </w:pPr>
    <w:r>
      <w:rPr>
        <w:noProof/>
      </w:rPr>
      <w:pict w14:anchorId="7C5022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4111923" o:spid="_x0000_s1030" type="#_x0000_t75" style="position:absolute;margin-left:0;margin-top:0;width:12in;height:594pt;z-index:-251656192;mso-position-horizontal:center;mso-position-horizontal-relative:margin;mso-position-vertical:center;mso-position-vertical-relative:margin" o:allowincell="f">
          <v:imagedata r:id="rId1" o:title="IJAPRDD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1E6BC" w14:textId="4866D8CF" w:rsidR="00261AB8" w:rsidRDefault="005B6DA2">
    <w:pPr>
      <w:pStyle w:val="Header"/>
    </w:pPr>
    <w:r>
      <w:rPr>
        <w:noProof/>
      </w:rPr>
      <w:pict w14:anchorId="2C9848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4111921" o:spid="_x0000_s1028" type="#_x0000_t75" style="position:absolute;margin-left:0;margin-top:0;width:12in;height:594pt;z-index:-251658240;mso-position-horizontal:center;mso-position-horizontal-relative:margin;mso-position-vertical:center;mso-position-vertical-relative:margin" o:allowincell="f">
          <v:imagedata r:id="rId1" o:title="IJAPRDD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F796B"/>
    <w:multiLevelType w:val="hybridMultilevel"/>
    <w:tmpl w:val="BCB4E0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9E2E90"/>
    <w:multiLevelType w:val="multilevel"/>
    <w:tmpl w:val="EF181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1841CD"/>
    <w:multiLevelType w:val="hybridMultilevel"/>
    <w:tmpl w:val="241245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D67FA1"/>
    <w:multiLevelType w:val="multilevel"/>
    <w:tmpl w:val="930EF28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6568072">
    <w:abstractNumId w:val="0"/>
  </w:num>
  <w:num w:numId="2" w16cid:durableId="1391615395">
    <w:abstractNumId w:val="2"/>
  </w:num>
  <w:num w:numId="3" w16cid:durableId="1982494812">
    <w:abstractNumId w:val="1"/>
  </w:num>
  <w:num w:numId="4" w16cid:durableId="3596709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168"/>
    <w:rsid w:val="00024948"/>
    <w:rsid w:val="00261AB8"/>
    <w:rsid w:val="002B4685"/>
    <w:rsid w:val="00341E9B"/>
    <w:rsid w:val="0048420F"/>
    <w:rsid w:val="005B6DA2"/>
    <w:rsid w:val="005D0310"/>
    <w:rsid w:val="00760E5E"/>
    <w:rsid w:val="008064D0"/>
    <w:rsid w:val="00811B92"/>
    <w:rsid w:val="008C03F6"/>
    <w:rsid w:val="00993294"/>
    <w:rsid w:val="00B76168"/>
    <w:rsid w:val="00F8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4A54C7"/>
  <w15:docId w15:val="{E56151C3-7D02-47AB-9B1E-E4ECECC1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2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1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AB8"/>
  </w:style>
  <w:style w:type="paragraph" w:styleId="Footer">
    <w:name w:val="footer"/>
    <w:basedOn w:val="Normal"/>
    <w:link w:val="FooterChar"/>
    <w:uiPriority w:val="99"/>
    <w:unhideWhenUsed/>
    <w:rsid w:val="00261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WIN-11</cp:lastModifiedBy>
  <cp:revision>4</cp:revision>
  <dcterms:created xsi:type="dcterms:W3CDTF">2023-09-27T06:29:00Z</dcterms:created>
  <dcterms:modified xsi:type="dcterms:W3CDTF">2026-03-24T05:09:00Z</dcterms:modified>
</cp:coreProperties>
</file>